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66" w:lineRule="exact"/>
        <w:ind w:left="0" w:right="336" w:firstLine="0"/>
        <w:jc w:val="center"/>
        <w:rPr>
          <w:b/>
          <w:sz w:val="52"/>
        </w:rPr>
      </w:pPr>
      <w:r>
        <w:rPr>
          <w:b/>
          <w:color w:val="FF0000"/>
          <w:sz w:val="52"/>
        </w:rPr>
        <w:t>山 西 省 钢 结 构 协 会</w:t>
      </w:r>
    </w:p>
    <w:p>
      <w:pPr>
        <w:tabs>
          <w:tab w:val="left" w:pos="3048"/>
          <w:tab w:val="left" w:pos="8611"/>
        </w:tabs>
        <w:spacing w:before="144"/>
        <w:ind w:left="0" w:right="268" w:firstLine="0"/>
        <w:jc w:val="center"/>
        <w:rPr>
          <w:b/>
          <w:sz w:val="24"/>
        </w:rPr>
      </w:pPr>
      <w:r>
        <w:rPr>
          <w:rFonts w:ascii="Times New Roman" w:eastAsia="Times New Roman"/>
          <w:b/>
          <w:color w:val="FF0000"/>
          <w:sz w:val="24"/>
          <w:u w:val="thick" w:color="FF0000"/>
        </w:rPr>
        <w:t xml:space="preserve"> </w:t>
      </w:r>
      <w:r>
        <w:rPr>
          <w:rFonts w:ascii="Times New Roman" w:eastAsia="Times New Roman"/>
          <w:b/>
          <w:color w:val="FF0000"/>
          <w:sz w:val="24"/>
          <w:u w:val="thick" w:color="FF0000"/>
        </w:rPr>
        <w:tab/>
      </w:r>
      <w:r>
        <w:rPr>
          <w:b/>
          <w:color w:val="FF0000"/>
          <w:sz w:val="24"/>
          <w:u w:val="thick" w:color="FF0000"/>
        </w:rPr>
        <w:t>山西钢协</w:t>
      </w:r>
      <w:r>
        <w:rPr>
          <w:rFonts w:ascii="Calibri" w:eastAsia="Calibri"/>
          <w:b/>
          <w:color w:val="FF0000"/>
          <w:sz w:val="24"/>
          <w:u w:val="thick" w:color="FF0000"/>
        </w:rPr>
        <w:t>[2021]</w:t>
      </w:r>
      <w:r>
        <w:rPr>
          <w:b/>
          <w:color w:val="FF0000"/>
          <w:sz w:val="24"/>
          <w:u w:val="thick" w:color="FF0000"/>
        </w:rPr>
        <w:t>第</w:t>
      </w:r>
      <w:r>
        <w:rPr>
          <w:b/>
          <w:color w:val="FF0000"/>
          <w:spacing w:val="-69"/>
          <w:sz w:val="24"/>
          <w:u w:val="thick" w:color="FF0000"/>
        </w:rPr>
        <w:t xml:space="preserve"> </w:t>
      </w:r>
      <w:r>
        <w:rPr>
          <w:rFonts w:ascii="Calibri" w:eastAsia="Calibri"/>
          <w:b/>
          <w:color w:val="FF0000"/>
          <w:sz w:val="24"/>
          <w:u w:val="thick" w:color="FF0000"/>
        </w:rPr>
        <w:t>04</w:t>
      </w:r>
      <w:r>
        <w:rPr>
          <w:rFonts w:ascii="Calibri" w:eastAsia="Calibri"/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号</w:t>
      </w:r>
      <w:r>
        <w:rPr>
          <w:b/>
          <w:color w:val="FF0000"/>
          <w:sz w:val="24"/>
          <w:u w:val="thick" w:color="FF0000"/>
        </w:rPr>
        <w:tab/>
      </w:r>
    </w:p>
    <w:p>
      <w:pPr>
        <w:pStyle w:val="2"/>
        <w:spacing w:before="0"/>
        <w:ind w:left="0"/>
        <w:rPr>
          <w:b/>
          <w:sz w:val="20"/>
        </w:rPr>
      </w:pPr>
    </w:p>
    <w:p>
      <w:pPr>
        <w:pStyle w:val="2"/>
        <w:spacing w:before="5"/>
        <w:ind w:left="0"/>
        <w:rPr>
          <w:b/>
          <w:sz w:val="29"/>
        </w:rPr>
      </w:pPr>
    </w:p>
    <w:p>
      <w:pPr>
        <w:tabs>
          <w:tab w:val="left" w:pos="4273"/>
        </w:tabs>
        <w:spacing w:before="38"/>
        <w:ind w:left="954" w:right="0" w:firstLine="0"/>
        <w:jc w:val="left"/>
        <w:rPr>
          <w:b/>
          <w:sz w:val="44"/>
        </w:rPr>
      </w:pPr>
      <w:r>
        <w:rPr>
          <w:b/>
          <w:sz w:val="44"/>
        </w:rPr>
        <w:t>关于收取“</w:t>
      </w:r>
      <w:r>
        <w:rPr>
          <w:rFonts w:ascii="Calibri" w:hAnsi="Calibri" w:eastAsia="Calibri"/>
          <w:b/>
          <w:sz w:val="44"/>
        </w:rPr>
        <w:t>2021</w:t>
      </w:r>
      <w:r>
        <w:rPr>
          <w:rFonts w:ascii="Calibri" w:hAnsi="Calibri" w:eastAsia="Calibri"/>
          <w:b/>
          <w:sz w:val="44"/>
        </w:rPr>
        <w:tab/>
      </w:r>
      <w:r>
        <w:rPr>
          <w:b/>
          <w:sz w:val="44"/>
        </w:rPr>
        <w:t>年度会</w:t>
      </w:r>
      <w:r>
        <w:rPr>
          <w:b/>
          <w:spacing w:val="7"/>
          <w:sz w:val="44"/>
        </w:rPr>
        <w:t>费</w:t>
      </w:r>
      <w:r>
        <w:rPr>
          <w:b/>
          <w:sz w:val="44"/>
        </w:rPr>
        <w:t>”的通知</w:t>
      </w:r>
    </w:p>
    <w:p>
      <w:pPr>
        <w:pStyle w:val="2"/>
        <w:spacing w:before="114"/>
      </w:pPr>
      <w:r>
        <w:t>各会员单位：</w:t>
      </w:r>
    </w:p>
    <w:p>
      <w:pPr>
        <w:pStyle w:val="2"/>
        <w:ind w:left="700"/>
      </w:pPr>
      <w:r>
        <w:t>衷心感谢各单位对协会工作的鼎力支持！</w:t>
      </w:r>
    </w:p>
    <w:p>
      <w:pPr>
        <w:pStyle w:val="2"/>
        <w:spacing w:before="165" w:line="369" w:lineRule="auto"/>
        <w:ind w:right="547" w:firstLine="480"/>
        <w:jc w:val="both"/>
      </w:pPr>
      <w:r>
        <w:rPr>
          <w:spacing w:val="-4"/>
        </w:rPr>
        <w:t>随着政府职能的转变，协会将会越来越充分发挥桥梁和纽带的作用。协会将</w:t>
      </w:r>
      <w:r>
        <w:rPr>
          <w:spacing w:val="-10"/>
        </w:rPr>
        <w:t>本着“服务政府、服务行业、服务企业”的宗旨，开展一系列工作和活动，推动山西省钢结构产业的健康、快速的发展。</w:t>
      </w:r>
    </w:p>
    <w:p>
      <w:pPr>
        <w:pStyle w:val="2"/>
        <w:spacing w:before="0" w:line="367" w:lineRule="auto"/>
        <w:ind w:right="547" w:firstLine="480"/>
        <w:jc w:val="both"/>
      </w:pPr>
      <w:r>
        <w:rPr>
          <w:spacing w:val="-5"/>
        </w:rPr>
        <w:t>会费是协会开展日常工作的重要资金来源，根据协会章程规定，缴纳会费是</w:t>
      </w:r>
      <w:r>
        <w:rPr>
          <w:spacing w:val="-3"/>
        </w:rPr>
        <w:t>会员单位应尽的义务。收到会费后协会将开具财政部门监制、民政部门统一印制</w:t>
      </w:r>
      <w:r>
        <w:rPr>
          <w:spacing w:val="-5"/>
        </w:rPr>
        <w:t>的电子票据“山西省社会团体会费统一票据”。对不按时缴纳会费及长时间不参</w:t>
      </w:r>
      <w:r>
        <w:rPr>
          <w:spacing w:val="-8"/>
        </w:rPr>
        <w:t>加协会活动的企业，协会视其为自动退会，将取消其会员资格。</w:t>
      </w:r>
    </w:p>
    <w:p>
      <w:pPr>
        <w:pStyle w:val="2"/>
        <w:spacing w:before="7"/>
      </w:pPr>
      <w:r>
        <w:t>一、汇款方式：</w:t>
      </w:r>
    </w:p>
    <w:p>
      <w:pPr>
        <w:pStyle w:val="2"/>
        <w:spacing w:line="369" w:lineRule="auto"/>
        <w:ind w:right="3109"/>
      </w:pPr>
      <w:r>
        <w:t>汇款时请务必注明会员企业全称和“钢结构会费”字样开户银行：中国建设银行太原市迎泽西大街支行</w:t>
      </w:r>
    </w:p>
    <w:p>
      <w:pPr>
        <w:pStyle w:val="2"/>
        <w:spacing w:before="0" w:line="306" w:lineRule="exact"/>
      </w:pPr>
      <w:r>
        <w:t>户名：山西省钢结构协会</w:t>
      </w:r>
    </w:p>
    <w:p>
      <w:pPr>
        <w:pStyle w:val="2"/>
        <w:spacing w:before="165"/>
        <w:rPr>
          <w:rFonts w:ascii="Calibri" w:eastAsia="Calibri"/>
        </w:rPr>
      </w:pPr>
      <w:r>
        <w:t>账号：</w:t>
      </w:r>
      <w:r>
        <w:rPr>
          <w:rFonts w:ascii="Calibri" w:eastAsia="Calibri"/>
        </w:rPr>
        <w:t>14050183710800000092</w:t>
      </w:r>
    </w:p>
    <w:p>
      <w:pPr>
        <w:pStyle w:val="2"/>
      </w:pPr>
      <w:r>
        <w:t>二、会费收取标准：</w:t>
      </w:r>
    </w:p>
    <w:p>
      <w:pPr>
        <w:pStyle w:val="2"/>
        <w:tabs>
          <w:tab w:val="left" w:pos="3198"/>
        </w:tabs>
        <w:spacing w:before="165"/>
      </w:pPr>
      <w:r>
        <w:t>副会长单位</w:t>
      </w:r>
      <w:r>
        <w:rPr>
          <w:rFonts w:ascii="Calibri" w:eastAsia="Calibri"/>
        </w:rPr>
        <w:t>: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 xml:space="preserve">10000 </w:t>
      </w:r>
      <w:r>
        <w:rPr>
          <w:rFonts w:ascii="Calibri" w:eastAsia="Calibri"/>
          <w:spacing w:val="7"/>
        </w:rPr>
        <w:t xml:space="preserve"> </w:t>
      </w:r>
      <w:r>
        <w:t>元</w:t>
      </w:r>
      <w:r>
        <w:rPr>
          <w:rFonts w:ascii="Calibri" w:eastAsia="Calibri"/>
        </w:rPr>
        <w:t>/</w:t>
      </w:r>
      <w:r>
        <w:t>年</w:t>
      </w:r>
      <w:r>
        <w:tab/>
      </w:r>
      <w:r>
        <w:t>常务理事单位</w:t>
      </w:r>
      <w:r>
        <w:rPr>
          <w:spacing w:val="-1"/>
        </w:rPr>
        <w:t xml:space="preserve"> </w:t>
      </w:r>
      <w:r>
        <w:rPr>
          <w:rFonts w:ascii="Calibri" w:eastAsia="Calibri"/>
        </w:rPr>
        <w:t>6000</w:t>
      </w:r>
      <w:r>
        <w:rPr>
          <w:rFonts w:ascii="Calibri" w:eastAsia="Calibri"/>
          <w:spacing w:val="8"/>
        </w:rPr>
        <w:t xml:space="preserve"> </w:t>
      </w:r>
      <w:r>
        <w:t>元</w:t>
      </w:r>
      <w:r>
        <w:rPr>
          <w:rFonts w:ascii="Calibri" w:eastAsia="Calibri"/>
        </w:rPr>
        <w:t>/</w:t>
      </w:r>
      <w:r>
        <w:t>年</w:t>
      </w:r>
    </w:p>
    <w:p>
      <w:pPr>
        <w:pStyle w:val="2"/>
        <w:tabs>
          <w:tab w:val="left" w:pos="3198"/>
        </w:tabs>
        <w:spacing w:line="369" w:lineRule="auto"/>
        <w:ind w:right="3691"/>
      </w:pPr>
      <w:r>
        <w:t>理事单位</w:t>
      </w:r>
      <w:r>
        <w:rPr>
          <w:spacing w:val="-1"/>
        </w:rPr>
        <w:t xml:space="preserve"> </w:t>
      </w:r>
      <w:r>
        <w:rPr>
          <w:rFonts w:ascii="Calibri" w:eastAsia="Calibri"/>
        </w:rPr>
        <w:t xml:space="preserve">3000 </w:t>
      </w:r>
      <w:r>
        <w:rPr>
          <w:rFonts w:ascii="Calibri" w:eastAsia="Calibri"/>
          <w:spacing w:val="4"/>
        </w:rPr>
        <w:t xml:space="preserve"> </w:t>
      </w:r>
      <w:r>
        <w:t>元</w:t>
      </w:r>
      <w:r>
        <w:rPr>
          <w:rFonts w:ascii="Calibri" w:eastAsia="Calibri"/>
        </w:rPr>
        <w:t>/</w:t>
      </w:r>
      <w:r>
        <w:t>年</w:t>
      </w:r>
      <w:r>
        <w:tab/>
      </w:r>
      <w:r>
        <w:t>会员单位</w:t>
      </w:r>
      <w:r>
        <w:rPr>
          <w:spacing w:val="-4"/>
        </w:rPr>
        <w:t xml:space="preserve"> </w:t>
      </w:r>
      <w:r>
        <w:rPr>
          <w:rFonts w:ascii="Calibri" w:eastAsia="Calibri"/>
        </w:rPr>
        <w:t>1000</w:t>
      </w:r>
      <w:r>
        <w:rPr>
          <w:rFonts w:ascii="Calibri" w:eastAsia="Calibri"/>
          <w:spacing w:val="6"/>
        </w:rPr>
        <w:t xml:space="preserve"> </w:t>
      </w:r>
      <w:r>
        <w:t>元</w:t>
      </w:r>
      <w:r>
        <w:rPr>
          <w:rFonts w:ascii="Calibri" w:eastAsia="Calibri"/>
        </w:rPr>
        <w:t>/</w:t>
      </w:r>
      <w:r>
        <w:rPr>
          <w:spacing w:val="-14"/>
        </w:rPr>
        <w:t>年</w:t>
      </w:r>
      <w:r>
        <w:t>三、联系方式：</w:t>
      </w:r>
    </w:p>
    <w:p>
      <w:pPr>
        <w:pStyle w:val="2"/>
        <w:spacing w:before="160"/>
        <w:ind w:left="340"/>
        <w:rPr>
          <w:rFonts w:ascii="Calibri" w:eastAsia="Calibri"/>
        </w:rPr>
      </w:pPr>
      <w:r>
        <w:t xml:space="preserve">李 娜 </w:t>
      </w:r>
      <w:r>
        <w:rPr>
          <w:rFonts w:ascii="Calibri" w:eastAsia="Calibri"/>
        </w:rPr>
        <w:t>18035166710</w:t>
      </w:r>
    </w:p>
    <w:p>
      <w:pPr>
        <w:pStyle w:val="2"/>
        <w:ind w:left="340"/>
        <w:rPr>
          <w:rFonts w:ascii="Calibri" w:eastAsia="Calibri"/>
        </w:rPr>
      </w:pPr>
      <w:r>
        <w:t xml:space="preserve">杨 林 </w:t>
      </w:r>
      <w:r>
        <w:rPr>
          <w:rFonts w:ascii="Calibri" w:eastAsia="Calibri"/>
        </w:rPr>
        <w:t>13753194417</w:t>
      </w:r>
    </w:p>
    <w:p>
      <w:pPr>
        <w:pStyle w:val="2"/>
        <w:ind w:left="340"/>
        <w:rPr>
          <w:rFonts w:ascii="Calibri" w:eastAsia="Calibri"/>
        </w:rPr>
      </w:pPr>
      <w:bookmarkStart w:id="0" w:name="_GoBack"/>
      <w:bookmarkEnd w:id="0"/>
    </w:p>
    <w:p>
      <w:pPr>
        <w:spacing w:before="147" w:line="369" w:lineRule="auto"/>
        <w:ind w:left="0" w:right="155" w:firstLine="240"/>
        <w:jc w:val="right"/>
        <w:rPr>
          <w:sz w:val="24"/>
        </w:rPr>
      </w:pPr>
      <w:r>
        <w:rPr>
          <w:sz w:val="24"/>
        </w:rPr>
        <w:t>山西省钢结构协会</w:t>
      </w:r>
    </w:p>
    <w:p>
      <w:pPr>
        <w:spacing w:before="147" w:line="369" w:lineRule="auto"/>
        <w:ind w:left="0" w:right="155" w:firstLine="240"/>
        <w:jc w:val="right"/>
        <w:rPr>
          <w:sz w:val="24"/>
        </w:rPr>
      </w:pPr>
      <w:r>
        <w:rPr>
          <w:sz w:val="24"/>
        </w:rPr>
        <w:t>二〇二一年三月三日</w:t>
      </w:r>
    </w:p>
    <w:p>
      <w:pPr>
        <w:pStyle w:val="2"/>
        <w:ind w:left="340"/>
        <w:rPr>
          <w:rFonts w:ascii="Calibri" w:eastAsia="Calibri"/>
        </w:rPr>
      </w:pPr>
    </w:p>
    <w:sectPr>
      <w:type w:val="continuous"/>
      <w:pgSz w:w="11910" w:h="16840"/>
      <w:pgMar w:top="1560" w:right="12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16A1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3"/>
      <w:ind w:left="22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2021-05-06T03:04:00Z</dcterms:created>
  <dc:creator>ASUS</dc:creator>
  <cp:lastModifiedBy>木易 木木</cp:lastModifiedBy>
  <dcterms:modified xsi:type="dcterms:W3CDTF">2021-05-06T03:06:22Z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2021-05-06T00:00:00Z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474248702D3B4D7E925AAB6E08C148E3</vt:lpwstr>
  </property>
</Properties>
</file>